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40" w:rsidRPr="00D87526" w:rsidRDefault="00640D40">
      <w:pPr>
        <w:rPr>
          <w:rFonts w:cs="B Nazanin"/>
        </w:rPr>
      </w:pPr>
    </w:p>
    <w:p w:rsidR="000316FA" w:rsidRPr="00D87526" w:rsidRDefault="000316FA" w:rsidP="00E64FE2">
      <w:pPr>
        <w:bidi/>
        <w:rPr>
          <w:rFonts w:cs="B Nazanin"/>
          <w:rtl/>
          <w:lang w:bidi="fa-IR"/>
        </w:rPr>
      </w:pPr>
      <w:r w:rsidRPr="00D87526">
        <w:rPr>
          <w:rFonts w:cs="B Nazanin" w:hint="cs"/>
          <w:rtl/>
          <w:lang w:bidi="fa-IR"/>
        </w:rPr>
        <w:t xml:space="preserve"> برنامه هفتگی </w:t>
      </w:r>
      <w:r w:rsidR="00D87526">
        <w:rPr>
          <w:rFonts w:cs="B Nazanin" w:hint="cs"/>
          <w:rtl/>
          <w:lang w:bidi="fa-IR"/>
        </w:rPr>
        <w:t xml:space="preserve">(دکتر </w:t>
      </w:r>
      <w:bookmarkStart w:id="0" w:name="_GoBack"/>
      <w:bookmarkEnd w:id="0"/>
      <w:r w:rsidR="00DF4672">
        <w:rPr>
          <w:rFonts w:cs="B Nazanin" w:hint="cs"/>
          <w:rtl/>
          <w:lang w:bidi="fa-IR"/>
        </w:rPr>
        <w:t>شهاب پاپی</w:t>
      </w:r>
      <w:r w:rsidR="00D87526">
        <w:rPr>
          <w:rFonts w:cs="B Nazanin" w:hint="cs"/>
          <w:rtl/>
          <w:lang w:bidi="fa-IR"/>
        </w:rPr>
        <w:t>)</w:t>
      </w:r>
    </w:p>
    <w:p w:rsidR="000316FA" w:rsidRPr="00D87526" w:rsidRDefault="000316FA" w:rsidP="000316FA">
      <w:pPr>
        <w:bidi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502"/>
        <w:gridCol w:w="1523"/>
        <w:gridCol w:w="1799"/>
        <w:gridCol w:w="1518"/>
        <w:gridCol w:w="1510"/>
      </w:tblGrid>
      <w:tr w:rsidR="000316FA" w:rsidRPr="00D87526" w:rsidTr="000316FA">
        <w:tc>
          <w:tcPr>
            <w:tcW w:w="1498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17-18</w:t>
            </w:r>
          </w:p>
        </w:tc>
        <w:tc>
          <w:tcPr>
            <w:tcW w:w="1502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15-17</w:t>
            </w:r>
          </w:p>
        </w:tc>
        <w:tc>
          <w:tcPr>
            <w:tcW w:w="1523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13-15</w:t>
            </w:r>
          </w:p>
        </w:tc>
        <w:tc>
          <w:tcPr>
            <w:tcW w:w="1799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10-12</w:t>
            </w:r>
          </w:p>
        </w:tc>
        <w:tc>
          <w:tcPr>
            <w:tcW w:w="1518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8-10</w:t>
            </w:r>
          </w:p>
        </w:tc>
        <w:tc>
          <w:tcPr>
            <w:tcW w:w="1510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روز</w:t>
            </w:r>
          </w:p>
        </w:tc>
      </w:tr>
      <w:tr w:rsidR="00DF4672" w:rsidRPr="00D87526" w:rsidTr="000316FA">
        <w:tc>
          <w:tcPr>
            <w:tcW w:w="3000" w:type="dxa"/>
            <w:gridSpan w:val="2"/>
          </w:tcPr>
          <w:p w:rsidR="00DF4672" w:rsidRDefault="00DF4672" w:rsidP="009A32CF">
            <w:pPr>
              <w:bidi/>
            </w:pPr>
            <w:r w:rsidRPr="00D438DA">
              <w:rPr>
                <w:rFonts w:cs="B Nazanin" w:hint="cs"/>
                <w:rtl/>
              </w:rPr>
              <w:t>مشاوره با دانشجویان</w:t>
            </w:r>
          </w:p>
        </w:tc>
        <w:tc>
          <w:tcPr>
            <w:tcW w:w="1523" w:type="dxa"/>
          </w:tcPr>
          <w:p w:rsidR="00DF4672" w:rsidRPr="00D87526" w:rsidRDefault="00DF4672" w:rsidP="009A32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کاراموزی مدارس</w:t>
            </w:r>
          </w:p>
        </w:tc>
        <w:tc>
          <w:tcPr>
            <w:tcW w:w="1799" w:type="dxa"/>
          </w:tcPr>
          <w:p w:rsidR="00DF4672" w:rsidRPr="00D87526" w:rsidRDefault="00DF4672" w:rsidP="009A32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کاراموزی مدارس</w:t>
            </w:r>
          </w:p>
        </w:tc>
        <w:tc>
          <w:tcPr>
            <w:tcW w:w="1518" w:type="dxa"/>
          </w:tcPr>
          <w:p w:rsidR="00DF4672" w:rsidRPr="00D87526" w:rsidRDefault="00DF4672" w:rsidP="009A32CF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کاراموزی مدارس</w:t>
            </w:r>
          </w:p>
        </w:tc>
        <w:tc>
          <w:tcPr>
            <w:tcW w:w="1510" w:type="dxa"/>
          </w:tcPr>
          <w:p w:rsidR="00DF4672" w:rsidRPr="00D87526" w:rsidRDefault="00DF4672" w:rsidP="00DF4672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 xml:space="preserve">شنبه </w:t>
            </w:r>
          </w:p>
        </w:tc>
      </w:tr>
      <w:tr w:rsidR="00DF4672" w:rsidRPr="00D87526" w:rsidTr="000316FA">
        <w:tc>
          <w:tcPr>
            <w:tcW w:w="3000" w:type="dxa"/>
            <w:gridSpan w:val="2"/>
          </w:tcPr>
          <w:p w:rsidR="00DF4672" w:rsidRDefault="00DF4672" w:rsidP="009A32CF">
            <w:pPr>
              <w:bidi/>
            </w:pPr>
            <w:r w:rsidRPr="00D438DA">
              <w:rPr>
                <w:rFonts w:cs="B Nazanin" w:hint="cs"/>
                <w:rtl/>
              </w:rPr>
              <w:t>مشاوره با دانشجویان</w:t>
            </w:r>
          </w:p>
        </w:tc>
        <w:tc>
          <w:tcPr>
            <w:tcW w:w="1523" w:type="dxa"/>
          </w:tcPr>
          <w:p w:rsidR="00DF4672" w:rsidRDefault="00DF4672" w:rsidP="009A32CF">
            <w:pPr>
              <w:bidi/>
            </w:pPr>
            <w:r w:rsidRPr="00F674D0">
              <w:rPr>
                <w:rFonts w:cs="B Nazanin" w:hint="cs"/>
                <w:rtl/>
                <w:lang w:bidi="fa-IR"/>
              </w:rPr>
              <w:t>کاراموزی مراکز بهداشتی</w:t>
            </w:r>
          </w:p>
        </w:tc>
        <w:tc>
          <w:tcPr>
            <w:tcW w:w="1799" w:type="dxa"/>
          </w:tcPr>
          <w:p w:rsidR="00DF4672" w:rsidRDefault="00DF4672" w:rsidP="009A32CF">
            <w:pPr>
              <w:bidi/>
            </w:pPr>
            <w:r w:rsidRPr="00F674D0">
              <w:rPr>
                <w:rFonts w:cs="B Nazanin" w:hint="cs"/>
                <w:rtl/>
                <w:lang w:bidi="fa-IR"/>
              </w:rPr>
              <w:t>کاراموزی مراکز بهداشتی</w:t>
            </w:r>
          </w:p>
        </w:tc>
        <w:tc>
          <w:tcPr>
            <w:tcW w:w="1518" w:type="dxa"/>
          </w:tcPr>
          <w:p w:rsidR="00DF4672" w:rsidRPr="00D87526" w:rsidRDefault="00DF4672" w:rsidP="009A32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کاراموزی </w:t>
            </w:r>
            <w:r>
              <w:rPr>
                <w:rFonts w:cs="B Nazanin" w:hint="cs"/>
                <w:rtl/>
                <w:lang w:bidi="fa-IR"/>
              </w:rPr>
              <w:t>مراکز بهداشتی</w:t>
            </w:r>
          </w:p>
        </w:tc>
        <w:tc>
          <w:tcPr>
            <w:tcW w:w="1510" w:type="dxa"/>
          </w:tcPr>
          <w:p w:rsidR="00DF4672" w:rsidRPr="00D87526" w:rsidRDefault="00DF4672" w:rsidP="00DF4672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یکشنبه</w:t>
            </w:r>
          </w:p>
        </w:tc>
      </w:tr>
      <w:tr w:rsidR="00DF4672" w:rsidRPr="00D87526" w:rsidTr="000316FA">
        <w:tc>
          <w:tcPr>
            <w:tcW w:w="3000" w:type="dxa"/>
            <w:gridSpan w:val="2"/>
          </w:tcPr>
          <w:p w:rsidR="00DF4672" w:rsidRDefault="00DF4672" w:rsidP="009A32CF">
            <w:pPr>
              <w:bidi/>
            </w:pPr>
            <w:r w:rsidRPr="00D438DA">
              <w:rPr>
                <w:rFonts w:cs="B Nazanin" w:hint="cs"/>
                <w:rtl/>
              </w:rPr>
              <w:t>مشاوره با دانشجویان</w:t>
            </w:r>
          </w:p>
        </w:tc>
        <w:tc>
          <w:tcPr>
            <w:tcW w:w="1523" w:type="dxa"/>
          </w:tcPr>
          <w:p w:rsidR="00DF4672" w:rsidRPr="00D87526" w:rsidRDefault="00DF4672" w:rsidP="009A32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ساختارهای مراقبتی ارشد</w:t>
            </w:r>
          </w:p>
        </w:tc>
        <w:tc>
          <w:tcPr>
            <w:tcW w:w="1799" w:type="dxa"/>
          </w:tcPr>
          <w:p w:rsidR="00DF4672" w:rsidRPr="00D87526" w:rsidRDefault="00DF4672" w:rsidP="009A32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مشاوره با دانشجویان</w:t>
            </w:r>
          </w:p>
        </w:tc>
        <w:tc>
          <w:tcPr>
            <w:tcW w:w="1518" w:type="dxa"/>
          </w:tcPr>
          <w:p w:rsidR="00DF4672" w:rsidRPr="00D87526" w:rsidRDefault="00DF4672" w:rsidP="009A32C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مشاوره با دانشجویان</w:t>
            </w:r>
          </w:p>
        </w:tc>
        <w:tc>
          <w:tcPr>
            <w:tcW w:w="1510" w:type="dxa"/>
          </w:tcPr>
          <w:p w:rsidR="00DF4672" w:rsidRPr="00D87526" w:rsidRDefault="00DF4672" w:rsidP="00DF4672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دوشنبه</w:t>
            </w:r>
          </w:p>
        </w:tc>
      </w:tr>
      <w:tr w:rsidR="00DF4672" w:rsidRPr="00D87526" w:rsidTr="000316FA">
        <w:tc>
          <w:tcPr>
            <w:tcW w:w="3000" w:type="dxa"/>
            <w:gridSpan w:val="2"/>
          </w:tcPr>
          <w:p w:rsidR="00DF4672" w:rsidRDefault="00DF4672" w:rsidP="009A32CF">
            <w:pPr>
              <w:bidi/>
            </w:pPr>
            <w:r w:rsidRPr="00D438DA">
              <w:rPr>
                <w:rFonts w:cs="B Nazanin" w:hint="cs"/>
                <w:rtl/>
              </w:rPr>
              <w:t>مشاوره با دانشجویان</w:t>
            </w:r>
          </w:p>
        </w:tc>
        <w:tc>
          <w:tcPr>
            <w:tcW w:w="1523" w:type="dxa"/>
          </w:tcPr>
          <w:p w:rsidR="00DF4672" w:rsidRDefault="00DF4672" w:rsidP="009A32CF">
            <w:pPr>
              <w:bidi/>
            </w:pPr>
            <w:r w:rsidRPr="00E314A5">
              <w:rPr>
                <w:rFonts w:cs="B Nazanin" w:hint="cs"/>
                <w:rtl/>
                <w:lang w:bidi="fa-IR"/>
              </w:rPr>
              <w:t xml:space="preserve">کاراموزی سالمندان </w:t>
            </w:r>
          </w:p>
        </w:tc>
        <w:tc>
          <w:tcPr>
            <w:tcW w:w="1799" w:type="dxa"/>
          </w:tcPr>
          <w:p w:rsidR="00DF4672" w:rsidRDefault="00DF4672" w:rsidP="009A32CF">
            <w:pPr>
              <w:bidi/>
            </w:pPr>
            <w:r w:rsidRPr="00E314A5">
              <w:rPr>
                <w:rFonts w:cs="B Nazanin" w:hint="cs"/>
                <w:rtl/>
                <w:lang w:bidi="fa-IR"/>
              </w:rPr>
              <w:t xml:space="preserve">کاراموزی سالمندان </w:t>
            </w:r>
          </w:p>
        </w:tc>
        <w:tc>
          <w:tcPr>
            <w:tcW w:w="1518" w:type="dxa"/>
          </w:tcPr>
          <w:p w:rsidR="00DF4672" w:rsidRDefault="00DF4672" w:rsidP="009A32CF">
            <w:pPr>
              <w:bidi/>
            </w:pPr>
            <w:r w:rsidRPr="00A30AD1">
              <w:rPr>
                <w:rFonts w:cs="B Nazanin" w:hint="cs"/>
                <w:rtl/>
                <w:lang w:bidi="fa-IR"/>
              </w:rPr>
              <w:t>کاراموزی</w:t>
            </w:r>
            <w:r>
              <w:rPr>
                <w:rFonts w:cs="B Nazanin" w:hint="cs"/>
                <w:rtl/>
                <w:lang w:bidi="fa-IR"/>
              </w:rPr>
              <w:t xml:space="preserve"> سالمندان</w:t>
            </w:r>
            <w:r w:rsidRPr="00A30AD1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10" w:type="dxa"/>
          </w:tcPr>
          <w:p w:rsidR="00DF4672" w:rsidRPr="00D87526" w:rsidRDefault="00DF4672" w:rsidP="00DF4672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سه شنبه</w:t>
            </w:r>
          </w:p>
        </w:tc>
      </w:tr>
      <w:tr w:rsidR="00DF4672" w:rsidRPr="00D87526" w:rsidTr="000316FA">
        <w:tc>
          <w:tcPr>
            <w:tcW w:w="3000" w:type="dxa"/>
            <w:gridSpan w:val="2"/>
          </w:tcPr>
          <w:p w:rsidR="00DF4672" w:rsidRDefault="00DF4672" w:rsidP="009A32CF">
            <w:pPr>
              <w:bidi/>
            </w:pPr>
            <w:r w:rsidRPr="00D438DA">
              <w:rPr>
                <w:rFonts w:cs="B Nazanin" w:hint="cs"/>
                <w:rtl/>
              </w:rPr>
              <w:t>مشاوره با دانشجویان</w:t>
            </w:r>
          </w:p>
        </w:tc>
        <w:tc>
          <w:tcPr>
            <w:tcW w:w="1523" w:type="dxa"/>
          </w:tcPr>
          <w:p w:rsidR="00DF4672" w:rsidRDefault="00DF4672" w:rsidP="009A32CF">
            <w:pPr>
              <w:bidi/>
            </w:pPr>
            <w:r w:rsidRPr="00952809">
              <w:rPr>
                <w:rFonts w:cs="B Nazanin" w:hint="cs"/>
                <w:rtl/>
                <w:lang w:bidi="fa-IR"/>
              </w:rPr>
              <w:t>کاراموزی مراکز بهداشتی</w:t>
            </w:r>
          </w:p>
        </w:tc>
        <w:tc>
          <w:tcPr>
            <w:tcW w:w="1799" w:type="dxa"/>
          </w:tcPr>
          <w:p w:rsidR="00DF4672" w:rsidRDefault="00DF4672" w:rsidP="009A32CF">
            <w:pPr>
              <w:bidi/>
            </w:pPr>
            <w:r w:rsidRPr="00952809">
              <w:rPr>
                <w:rFonts w:cs="B Nazanin" w:hint="cs"/>
                <w:rtl/>
                <w:lang w:bidi="fa-IR"/>
              </w:rPr>
              <w:t>کاراموزی مراکز بهداشتی</w:t>
            </w:r>
          </w:p>
        </w:tc>
        <w:tc>
          <w:tcPr>
            <w:tcW w:w="1518" w:type="dxa"/>
          </w:tcPr>
          <w:p w:rsidR="00DF4672" w:rsidRDefault="00DF4672" w:rsidP="009A32CF">
            <w:pPr>
              <w:bidi/>
            </w:pPr>
            <w:r w:rsidRPr="00952809">
              <w:rPr>
                <w:rFonts w:cs="B Nazanin" w:hint="cs"/>
                <w:rtl/>
                <w:lang w:bidi="fa-IR"/>
              </w:rPr>
              <w:t>کاراموزی مراکز بهداشتی</w:t>
            </w:r>
          </w:p>
        </w:tc>
        <w:tc>
          <w:tcPr>
            <w:tcW w:w="1510" w:type="dxa"/>
          </w:tcPr>
          <w:p w:rsidR="00DF4672" w:rsidRPr="00D87526" w:rsidRDefault="00DF4672" w:rsidP="00DF4672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چهار شنبه</w:t>
            </w:r>
          </w:p>
        </w:tc>
      </w:tr>
    </w:tbl>
    <w:p w:rsidR="000316FA" w:rsidRPr="00D87526" w:rsidRDefault="000316FA" w:rsidP="000316FA">
      <w:pPr>
        <w:bidi/>
        <w:rPr>
          <w:rFonts w:cs="B Nazanin"/>
          <w:rtl/>
          <w:lang w:bidi="fa-IR"/>
        </w:rPr>
      </w:pPr>
    </w:p>
    <w:sectPr w:rsidR="000316FA" w:rsidRPr="00D87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FA"/>
    <w:rsid w:val="000316FA"/>
    <w:rsid w:val="00634B8D"/>
    <w:rsid w:val="00640D40"/>
    <w:rsid w:val="00746D10"/>
    <w:rsid w:val="009A32CF"/>
    <w:rsid w:val="00B0325A"/>
    <w:rsid w:val="00D87526"/>
    <w:rsid w:val="00DF4672"/>
    <w:rsid w:val="00E64FE2"/>
    <w:rsid w:val="00F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DFAB"/>
  <w15:chartTrackingRefBased/>
  <w15:docId w15:val="{E604B893-422C-438A-8B4C-87E47A7A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Parastari</cp:lastModifiedBy>
  <cp:revision>3</cp:revision>
  <dcterms:created xsi:type="dcterms:W3CDTF">2025-01-04T06:00:00Z</dcterms:created>
  <dcterms:modified xsi:type="dcterms:W3CDTF">2025-01-04T06:00:00Z</dcterms:modified>
</cp:coreProperties>
</file>